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5E" w:rsidRPr="00DD398F" w:rsidRDefault="008E465E" w:rsidP="008E46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398F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8E465E" w:rsidRPr="00DD398F" w:rsidRDefault="008E465E" w:rsidP="008E4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8E465E" w:rsidRPr="00DD398F" w:rsidRDefault="008E465E" w:rsidP="008E4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DD398F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  <w:r w:rsidRPr="006B3863">
        <w:rPr>
          <w:rFonts w:ascii="Times New Roman" w:hAnsi="Times New Roman" w:cs="Times New Roman"/>
          <w:sz w:val="24"/>
          <w:szCs w:val="24"/>
        </w:rPr>
        <w:t>«СтройПартнер</w:t>
      </w:r>
      <w:r w:rsidRPr="00DD398F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465E" w:rsidRPr="00DD398F" w:rsidRDefault="008E465E" w:rsidP="008E4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sz w:val="24"/>
          <w:szCs w:val="24"/>
        </w:rPr>
        <w:t xml:space="preserve"> </w:t>
      </w:r>
      <w:r w:rsidRPr="00DD398F">
        <w:rPr>
          <w:rFonts w:ascii="Times New Roman" w:hAnsi="Times New Roman" w:cs="Times New Roman"/>
          <w:bCs/>
          <w:sz w:val="24"/>
          <w:szCs w:val="24"/>
        </w:rPr>
        <w:t>от 30 июня 2017г.</w:t>
      </w:r>
    </w:p>
    <w:p w:rsidR="008E465E" w:rsidRPr="00DD398F" w:rsidRDefault="008E465E" w:rsidP="008E465E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DD398F" w:rsidRPr="00DD398F" w:rsidRDefault="008E465E" w:rsidP="008E4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от 06.09.2017г.</w:t>
      </w:r>
    </w:p>
    <w:p w:rsidR="00544CB0" w:rsidRPr="00544CB0" w:rsidRDefault="00544CB0" w:rsidP="00544CB0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4CB0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1E4A4D" w:rsidRPr="00544CB0" w:rsidRDefault="00544CB0" w:rsidP="00544CB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4CB0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544CB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44CB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44CB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61053" w:rsidRPr="00B61053">
        <w:rPr>
          <w:rFonts w:ascii="Times New Roman" w:hAnsi="Times New Roman" w:cs="Times New Roman"/>
          <w:bCs/>
          <w:sz w:val="24"/>
          <w:szCs w:val="24"/>
        </w:rPr>
        <w:t>20</w:t>
      </w:r>
      <w:r w:rsidRPr="00B61053">
        <w:rPr>
          <w:rFonts w:ascii="Times New Roman" w:hAnsi="Times New Roman" w:cs="Times New Roman"/>
          <w:bCs/>
          <w:sz w:val="24"/>
          <w:szCs w:val="24"/>
        </w:rPr>
        <w:t>.11.2017г.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  <w:r w:rsidR="007D7D94">
        <w:rPr>
          <w:rFonts w:ascii="Times New Roman" w:hAnsi="Times New Roman" w:cs="Times New Roman"/>
          <w:b/>
          <w:sz w:val="24"/>
          <w:szCs w:val="24"/>
        </w:rPr>
        <w:t>.</w:t>
      </w: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ПРЕДПРИНИМАТЕЛЬ, РУКОВОДИТЕЛЬ ЮРИДИЧЕСКОГО ЛИЦА,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САМОСТОЯТЕЛЬНО ОРГАНИЗУЮЩИЙ ВЫПОЛНЕНИЕ ИНЖЕНЕРНЫХ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ИЗЫСКАНИЙ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5E" w:rsidRDefault="008E465E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D" w:rsidRPr="007D7D94" w:rsidRDefault="00AD7D7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1.1. Квалификационный стандарт - Индивидуальный предприниматель, руководитель юридического лица, самостоятельно организующий выполнение инженерных изысканий (далее - Стандарт) предназначен для проведения оценки соответствия квалификации индивидуального предпринимателя или руководителя юридического лица, самостоятельно организующего выполнение инженерных </w:t>
      </w:r>
      <w:r w:rsidR="005D0467">
        <w:rPr>
          <w:rFonts w:ascii="Times New Roman" w:hAnsi="Times New Roman" w:cs="Times New Roman"/>
          <w:sz w:val="24"/>
          <w:szCs w:val="24"/>
        </w:rPr>
        <w:t>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1.2. Настоящим стандартом определяются характеристики квалификации (требуемые уровень знаний и умений), а также уровень самостоятельности, необходимые индивидуальному предпринимателю, руководителю юридического лица самостоятельно организующим выполнение инженерных изысканий (далее - Руководитель), для осуществления трудовой функции по организации выполнения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1.3. Требования, установленные в Стандарте, в обязательном порядке должны быть предусмотрены членами Ассоциации в своем распорядительном документе: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 должностной инструкции на Руководителя, где в круг обязанностей включены функции по организации инженерных изысканий,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либо в распорядительном документе (приказе, распоряжении) должны быть закреплены за Руководителем функций по организации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2. Трудовые функции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2.1. Руководитель самостоятельно осуществляет организацию выполнения работ по инженерным изысканиям, предусмотренных установленным Постановлением Правительства Российской Федерации от 19 января 2006 года №20 Перечнем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2.2. К должностным обязанностям Руководителя, самостоятельно осуществляющего организацию выполнения работ по инженерным изысканиям, должны быть отнесены: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1) подготовка и утверждение заданий на выполнение работ по инженерным изысканиям;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3) представление, согласование и приемка результатов работ по выполнению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2.3. Трудовые функции Руководителя, самостоятельно осуществляющего организацию выполнения работ по инженерным изысканиям, разделяются на этапы: организация инженерных изысканий, проведение инженерных изысканий, приемка и сдача результатов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2.3.1. Этап организации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организация подготовки конкурсной документации для участия в торгах по размещению заказов на выполнение изыскательских работ; - участие в проведении конкурса;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участие в подготовке договора и технического задания на выполнение инженерных изысканий; - отбор исполнителей (собственные силы, привлечение субподрядных организаций);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выбор участников работ;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составление программы работ по инженерным изысканиям.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2.3.2. Этап проведения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планирование (поэтапное, календарное) инженерных изысканий, составление заданий на период исполнения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организация выполнения инженерных изысканий в соответствии с программой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оформление необходимых документов при проведении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формирование отчета по инженерным изысканиям.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2.3.3. Этап приемки и сдачи результатов инженерных изысканий: </w:t>
      </w:r>
    </w:p>
    <w:p w:rsidR="005D0467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защита результатов инженерных изысканий перед заказчиком работ и в органах экспертизы;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5D0467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 xml:space="preserve">устранение обнаруженных заказчиком работ или экспертной организацией нарушений при выполнении или приемке результатов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согласование с заказчиком</w:t>
      </w:r>
      <w:r w:rsidR="005D0467">
        <w:rPr>
          <w:rFonts w:ascii="Times New Roman" w:hAnsi="Times New Roman" w:cs="Times New Roman"/>
          <w:sz w:val="24"/>
          <w:szCs w:val="24"/>
        </w:rPr>
        <w:t>,</w:t>
      </w:r>
      <w:r w:rsidRPr="007D7D94">
        <w:rPr>
          <w:rFonts w:ascii="Times New Roman" w:hAnsi="Times New Roman" w:cs="Times New Roman"/>
          <w:sz w:val="24"/>
          <w:szCs w:val="24"/>
        </w:rPr>
        <w:t xml:space="preserve"> либо с экспертной организацией обоснованных отступлений от действующих норм, правил;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сдача работ заказчику, в федеральные фонды, в архив организации.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3. Характеристики квалификации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 Руководитель, самостоятельно осуществляющий организацию выполнения работ по инженерным изысканиям, должен знать: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3.1.1. 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3.1.2. Требования строительных норм и правил, стандартов соответствующего Национального объединения, стандартов  Ассоциации, технических условий и других нормативно-технических документов по проведению всех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3.1.3. Способы и методы планирования организации инженерных изысканий (поэтапное планирование, календарное планирование).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3.1.4. Основы экономики изыскательских работ, принципы ценообразования при проведении изысканий. Сметные нормы и методики определения стоимости производства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7D7D94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7D94">
        <w:rPr>
          <w:rFonts w:ascii="Times New Roman" w:hAnsi="Times New Roman" w:cs="Times New Roman"/>
          <w:sz w:val="24"/>
          <w:szCs w:val="24"/>
        </w:rPr>
        <w:t xml:space="preserve"> (доказательство авторских прав).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3.1.6. Основы трудового законодательства.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3.1.7. Порядок подготовки конкурсной документации для участия в торгах по размещению заказов на выполнение изыскательских работ. Порядок проведения конкурсных процедур.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3.1.8. Критерии отбора участников работ по выполнению инженерных изысканий и отбору исполнителей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3.1.9. Порядок заключения и исполнения договоров и отчетности по инженерным изысканиям; процесс создания и сдачи заказчику договорной и научно-технической документации.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3.1.10. Технические, экономические, экологические и социальные требования, предъявляемые при проведении изысканий ко всем видам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3.1.11. 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3.1.12. Правила по охране труда.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3.1.13. Методы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3.1.14. Передовой отечественный и зарубежный опыт, уровень технологий и тенденции развития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3.1.15. Современные технические средства, методы проведения инженерных изысканий и выполнения вычислительных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3.1.16. Виды средств автоматизации изыскательских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3.1.17. Состав, содержание и оформление результатов всех видов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3.1.18. Требования к подтверждению профессиональной квалификации. Порядок допуска к отдельным видам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 Руководитель должен уметь: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3.2.1. Подготавливать документацию для участия в торгах по размещению заказов на выполнение изыскательских работ. Проводить конкурсные процедуры.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3.2.2. Подготавливать данные, в том числе обоснование договорных цен, и заключать договора подряда на выполнение всех видов изыскательских работ и на разработку (передачу) научно-технической продукции.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3.2.3. Определять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3.2.4. Организовывать разработку изыскательской документации по закрепленным за исполнителями работ объектам. Осуществлять техническое руководство изыскательскими работами.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3.2.5. Подготавливать и утверждать задания на выполнение работ по ведению инженерных изысканий. Разрабатывать поэтапные и объектовые планы на выполнение работ по инженерным изысканиям.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3.2.6. Обеспечивать составление заданий на проведение инженерных изысканий на планируемый календарный период. Осуществлять координацию и мониторинг сроков разработки изыскательской документации, исполнения планов и графиков.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3.2.7. Обеспечивать соблюдение и контроль выполнения требований охраны труда в процессе инженерных изысканий.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3.2.8. Формировать задания субподрядным организациям на выполнение поручаемых им работ. Обеспечивать субподрядные организации исходными данными для проведения инженерных изысканий. Координировать действия субподрядных организаций в процессе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3.2.9. Осуществлять контроль качества проведения инженерных изысканий. Подготавливать планы проведения компенсирующих мероприятий, обеспечивающих договорные обязательства в части выполнения сроков и объемов проведения изыскательских работ.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3.2.10. Обеспечивать </w:t>
      </w:r>
      <w:proofErr w:type="gramStart"/>
      <w:r w:rsidRPr="007D7D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D94">
        <w:rPr>
          <w:rFonts w:ascii="Times New Roman" w:hAnsi="Times New Roman" w:cs="Times New Roman"/>
          <w:sz w:val="24"/>
          <w:szCs w:val="24"/>
        </w:rPr>
        <w:t xml:space="preserve"> экономным расходованием средств на изыскательские работы, сроками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3.2.11. Обеспечивать соответствие разработанной изыскательской документации государственным стандартам, нормам, правилам и инструкциям.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3.2.12. Участвовать в рассмотрении сметной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3.2.13. Утверждать, согласовывать и принимать результаты работ по инженерным изысканиям. Осуществлять проверку комплектности и качества оформлен</w:t>
      </w:r>
      <w:r w:rsidR="001E4A4D" w:rsidRPr="007D7D94">
        <w:rPr>
          <w:rFonts w:ascii="Times New Roman" w:hAnsi="Times New Roman" w:cs="Times New Roman"/>
          <w:sz w:val="24"/>
          <w:szCs w:val="24"/>
        </w:rPr>
        <w:t>ия изыскательской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3.2.14. Проводить защиту результатов инженерных изысканий перед заказчиком и в органах экспертизы.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3.2.15. Организовывать работу по устранению обнаруженных нарушений в изыскательской документации.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3.2.16. Согласовывать обоснование отступления от действующих норм, правил, инструкций с заказчиком и органами экспертизы.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4. Требования по подтверждению квалификации Руководителя</w:t>
      </w:r>
    </w:p>
    <w:p w:rsidR="001E4A4D" w:rsidRPr="001F57A8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57A8">
        <w:rPr>
          <w:rFonts w:ascii="Times New Roman" w:hAnsi="Times New Roman" w:cs="Times New Roman"/>
          <w:sz w:val="24"/>
          <w:szCs w:val="24"/>
        </w:rPr>
        <w:lastRenderedPageBreak/>
        <w:t>4.1. Наличие высшего образования соответств</w:t>
      </w:r>
      <w:r w:rsidR="001F57A8" w:rsidRPr="001F57A8">
        <w:rPr>
          <w:rFonts w:ascii="Times New Roman" w:hAnsi="Times New Roman" w:cs="Times New Roman"/>
          <w:sz w:val="24"/>
          <w:szCs w:val="24"/>
        </w:rPr>
        <w:t xml:space="preserve">ующего профиля, 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DD3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462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4.2. Наличие стажа работы по специальности не менее чем пять лет.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4.3. Повышение квалификации Руководителя по направлению подготовки в области строительства не реже одного раза в пять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4.</w:t>
      </w:r>
      <w:r w:rsidR="00AC4462">
        <w:rPr>
          <w:rFonts w:ascii="Times New Roman" w:hAnsi="Times New Roman" w:cs="Times New Roman"/>
          <w:sz w:val="24"/>
          <w:szCs w:val="24"/>
        </w:rPr>
        <w:t>4</w:t>
      </w:r>
      <w:r w:rsidRPr="007D7D94">
        <w:rPr>
          <w:rFonts w:ascii="Times New Roman" w:hAnsi="Times New Roman" w:cs="Times New Roman"/>
          <w:sz w:val="24"/>
          <w:szCs w:val="24"/>
        </w:rPr>
        <w:t>. Сведения о таком Руководителе могут содержаться в соответствующем национальном реестре специалистов, ведение которого</w:t>
      </w:r>
      <w:r w:rsidR="001E4A4D" w:rsidRPr="007D7D94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осуществляется соответствующим Национальным объединением при условии наличия у Руководителя общего трудового стажа по профессии, специальности или направлению подготовки в области строите</w:t>
      </w:r>
      <w:r w:rsidR="001E4A4D" w:rsidRPr="007D7D94">
        <w:rPr>
          <w:rFonts w:ascii="Times New Roman" w:hAnsi="Times New Roman" w:cs="Times New Roman"/>
          <w:sz w:val="24"/>
          <w:szCs w:val="24"/>
        </w:rPr>
        <w:t>льства не менее чем десять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</w:t>
      </w:r>
      <w:r w:rsidR="00AC4462">
        <w:rPr>
          <w:rFonts w:ascii="Times New Roman" w:hAnsi="Times New Roman" w:cs="Times New Roman"/>
          <w:sz w:val="24"/>
          <w:szCs w:val="24"/>
        </w:rPr>
        <w:t>5</w:t>
      </w:r>
      <w:r w:rsidRPr="007D7D94">
        <w:rPr>
          <w:rFonts w:ascii="Times New Roman" w:hAnsi="Times New Roman" w:cs="Times New Roman"/>
          <w:sz w:val="24"/>
          <w:szCs w:val="24"/>
        </w:rPr>
        <w:t>. Особые условия к допуску к работе:</w:t>
      </w:r>
    </w:p>
    <w:p w:rsidR="00AC4462" w:rsidRDefault="00CB09ED" w:rsidP="00AC4462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прохождение обязательного обучения в области охраны труда в случаях установленных требованиями контролирующих органов.</w:t>
      </w:r>
    </w:p>
    <w:p w:rsidR="000A5642" w:rsidRDefault="000A5642" w:rsidP="000A5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A7639">
        <w:rPr>
          <w:rFonts w:ascii="Times New Roman" w:hAnsi="Times New Roman" w:cs="Times New Roman"/>
          <w:sz w:val="24"/>
          <w:szCs w:val="24"/>
        </w:rPr>
        <w:t xml:space="preserve">- </w:t>
      </w:r>
      <w:r w:rsidR="001F57A8" w:rsidRPr="007A76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44E7" w:rsidRPr="007A7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7A8" w:rsidRPr="007A7639">
        <w:rPr>
          <w:rFonts w:ascii="Times New Roman" w:hAnsi="Times New Roman" w:cs="Times New Roman"/>
          <w:sz w:val="24"/>
          <w:szCs w:val="24"/>
        </w:rPr>
        <w:t xml:space="preserve"> если Руков</w:t>
      </w:r>
      <w:r w:rsidRPr="007A7639">
        <w:rPr>
          <w:rFonts w:ascii="Times New Roman" w:hAnsi="Times New Roman" w:cs="Times New Roman"/>
          <w:sz w:val="24"/>
          <w:szCs w:val="24"/>
        </w:rPr>
        <w:t>одитель самостоятельно организует выполнение  работ</w:t>
      </w:r>
      <w:r w:rsidR="001F57A8" w:rsidRPr="007A7639">
        <w:rPr>
          <w:rFonts w:ascii="Times New Roman" w:hAnsi="Times New Roman" w:cs="Times New Roman"/>
          <w:sz w:val="24"/>
          <w:szCs w:val="24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</w:rPr>
        <w:t>по инженерным изысканиям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, он должен соответствовать требованиям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</w:t>
      </w:r>
      <w:proofErr w:type="gramStart"/>
      <w:r w:rsidRPr="007A7639">
        <w:rPr>
          <w:rFonts w:ascii="Times New Roman" w:hAnsi="Times New Roman" w:cs="Times New Roman"/>
          <w:sz w:val="24"/>
          <w:szCs w:val="24"/>
        </w:rPr>
        <w:t>ремонт особо опасных, технически сложных и уникальных объектов» в части требований предъявляемых к работникам члена саморегулируемой организации, 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1) в части образования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по организации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утвержденном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Минстроя России от 06.04.2017 №688/пр. (Приложение 1)</w:t>
      </w:r>
      <w:r w:rsidRPr="007A7639">
        <w:rPr>
          <w:rFonts w:ascii="Times New Roman" w:hAnsi="Times New Roman" w:cs="Times New Roman"/>
          <w:sz w:val="24"/>
          <w:szCs w:val="24"/>
        </w:rPr>
        <w:t>;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- повышение квалификации в области инженерных изысканий для строительства, осуществляемое не реже одного раза в 5 лет.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2) в части стажа - стаж работы по специальности не менее 5 лет.</w:t>
      </w:r>
    </w:p>
    <w:p w:rsidR="007A7639" w:rsidRPr="008A2566" w:rsidRDefault="007A7639" w:rsidP="007A763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A2566">
        <w:rPr>
          <w:b/>
          <w:sz w:val="24"/>
          <w:szCs w:val="24"/>
          <w:lang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8A2566">
        <w:rPr>
          <w:b/>
          <w:sz w:val="24"/>
          <w:szCs w:val="24"/>
          <w:lang w:eastAsia="ru-RU"/>
        </w:rPr>
        <w:t>пр</w:t>
      </w:r>
      <w:proofErr w:type="spellEnd"/>
      <w:proofErr w:type="gramEnd"/>
      <w:r w:rsidRPr="008A2566">
        <w:rPr>
          <w:b/>
          <w:sz w:val="24"/>
          <w:szCs w:val="24"/>
          <w:lang w:eastAsia="ru-RU"/>
        </w:rPr>
        <w:t>, прилагается к настоящему стандарту (Приложение 1).</w:t>
      </w:r>
    </w:p>
    <w:p w:rsidR="001E4A4D" w:rsidRPr="007D7D94" w:rsidRDefault="001E4A4D" w:rsidP="00AC4462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C446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  <w:r w:rsidRPr="00AC4462">
        <w:rPr>
          <w:rFonts w:ascii="Times New Roman" w:hAnsi="Times New Roman" w:cs="Times New Roman"/>
          <w:b/>
          <w:sz w:val="24"/>
          <w:szCs w:val="24"/>
        </w:rPr>
        <w:br/>
      </w:r>
      <w:r w:rsidRPr="007D7D94">
        <w:rPr>
          <w:rFonts w:ascii="Times New Roman" w:hAnsi="Times New Roman" w:cs="Times New Roman"/>
          <w:sz w:val="24"/>
          <w:szCs w:val="24"/>
        </w:rPr>
        <w:t>5.1 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DD398F" w:rsidRDefault="001E4A4D" w:rsidP="007D7D94">
      <w:pPr>
        <w:pStyle w:val="a3"/>
        <w:numPr>
          <w:ilvl w:val="1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7D7D94">
        <w:rPr>
          <w:rFonts w:ascii="Times New Roman" w:hAnsi="Times New Roman"/>
          <w:b w:val="0"/>
          <w:sz w:val="24"/>
          <w:szCs w:val="24"/>
        </w:rPr>
        <w:t xml:space="preserve"> Настоящий квалификационный стандарт вводится в Ассоциации с </w:t>
      </w:r>
      <w:r w:rsidR="00AC4462">
        <w:rPr>
          <w:rFonts w:ascii="Times New Roman" w:hAnsi="Times New Roman"/>
          <w:b w:val="0"/>
          <w:sz w:val="24"/>
          <w:szCs w:val="24"/>
        </w:rPr>
        <w:t>0</w:t>
      </w:r>
      <w:r w:rsidRPr="007D7D94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DD398F" w:rsidRDefault="00DD39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7639" w:rsidRPr="008A2566" w:rsidRDefault="007A7639" w:rsidP="007A763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ПЕРЕЧЕНЬ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 xml:space="preserve">ПО </w:t>
      </w:r>
      <w:proofErr w:type="gramStart"/>
      <w:r w:rsidRPr="008A2566">
        <w:rPr>
          <w:b/>
          <w:bCs/>
          <w:sz w:val="24"/>
          <w:szCs w:val="24"/>
          <w:lang w:eastAsia="ru-RU"/>
        </w:rPr>
        <w:t>КОТОРЫМ</w:t>
      </w:r>
      <w:proofErr w:type="gramEnd"/>
      <w:r w:rsidRPr="008A2566">
        <w:rPr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7A7639" w:rsidRPr="006F33D3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544CB0" w:rsidRPr="009D4999" w:rsidTr="00544CB0">
        <w:trPr>
          <w:trHeight w:val="6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544CB0" w:rsidRPr="009D4999" w:rsidTr="00544CB0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Автоматизация технологических процессов и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Горное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Землеустройство и кадастры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Маркшейдерское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Мелиорация, рекультивация и охрана земель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Реставрация и реконструкция архитектурного наследия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</w:t>
            </w:r>
            <w:proofErr w:type="gramStart"/>
            <w:r w:rsidRPr="008A2566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Теплогазоснабжение и вентиляция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Технологические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Транспортное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Холодильная, криогенная техника и кондиционирование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Электроэнергетика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44CB0" w:rsidRPr="006F33D3" w:rsidTr="00544CB0">
        <w:trPr>
          <w:trHeight w:val="19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544CB0" w:rsidRPr="006F33D3" w:rsidTr="00544CB0">
        <w:trPr>
          <w:trHeight w:val="4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Ядерная энергетика и теплофизика</w:t>
            </w:r>
          </w:p>
        </w:tc>
      </w:tr>
    </w:tbl>
    <w:p w:rsidR="007A7639" w:rsidRPr="006F33D3" w:rsidRDefault="007A7639" w:rsidP="007A7639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639" w:rsidRPr="006F33D3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7A7639" w:rsidRPr="008A2566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0" w:name="Par1355"/>
      <w:bookmarkEnd w:id="0"/>
      <w:r w:rsidRPr="008A2566">
        <w:rPr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7A7639" w:rsidRPr="00531A2E" w:rsidRDefault="007A7639" w:rsidP="007A7639">
      <w:pPr>
        <w:pStyle w:val="af5"/>
        <w:jc w:val="center"/>
        <w:rPr>
          <w:rFonts w:cs="Times New Roman"/>
          <w:b/>
        </w:rPr>
      </w:pPr>
    </w:p>
    <w:p w:rsidR="007A7639" w:rsidRPr="008A2566" w:rsidRDefault="007A7639" w:rsidP="007A7639">
      <w:pPr>
        <w:tabs>
          <w:tab w:val="left" w:pos="616"/>
        </w:tabs>
        <w:ind w:left="102" w:right="-41"/>
        <w:rPr>
          <w:sz w:val="24"/>
          <w:szCs w:val="24"/>
        </w:rPr>
      </w:pPr>
    </w:p>
    <w:p w:rsidR="007A7639" w:rsidRPr="007D7D94" w:rsidRDefault="007A7639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A7639" w:rsidRPr="007D7D9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084305"/>
    <w:multiLevelType w:val="multilevel"/>
    <w:tmpl w:val="D870D5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24"/>
  </w:num>
  <w:num w:numId="14">
    <w:abstractNumId w:val="26"/>
  </w:num>
  <w:num w:numId="15">
    <w:abstractNumId w:val="1"/>
  </w:num>
  <w:num w:numId="16">
    <w:abstractNumId w:val="25"/>
  </w:num>
  <w:num w:numId="17">
    <w:abstractNumId w:val="19"/>
  </w:num>
  <w:num w:numId="18">
    <w:abstractNumId w:val="0"/>
  </w:num>
  <w:num w:numId="19">
    <w:abstractNumId w:val="9"/>
  </w:num>
  <w:num w:numId="20">
    <w:abstractNumId w:val="5"/>
  </w:num>
  <w:num w:numId="21">
    <w:abstractNumId w:val="7"/>
  </w:num>
  <w:num w:numId="22">
    <w:abstractNumId w:val="4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9ED"/>
    <w:rsid w:val="000A3D4E"/>
    <w:rsid w:val="000A5642"/>
    <w:rsid w:val="000D71AF"/>
    <w:rsid w:val="0012094A"/>
    <w:rsid w:val="00180A75"/>
    <w:rsid w:val="001E4A4D"/>
    <w:rsid w:val="001F1012"/>
    <w:rsid w:val="001F57A8"/>
    <w:rsid w:val="0030215A"/>
    <w:rsid w:val="00305F9C"/>
    <w:rsid w:val="00372C57"/>
    <w:rsid w:val="003A0D99"/>
    <w:rsid w:val="00476014"/>
    <w:rsid w:val="00493BB5"/>
    <w:rsid w:val="004B691A"/>
    <w:rsid w:val="00544CB0"/>
    <w:rsid w:val="0058073A"/>
    <w:rsid w:val="005D0467"/>
    <w:rsid w:val="006570CD"/>
    <w:rsid w:val="006B0C71"/>
    <w:rsid w:val="006D77C5"/>
    <w:rsid w:val="006F30AB"/>
    <w:rsid w:val="0076405D"/>
    <w:rsid w:val="007A7639"/>
    <w:rsid w:val="007D7D94"/>
    <w:rsid w:val="00884E62"/>
    <w:rsid w:val="008E465E"/>
    <w:rsid w:val="00907FFC"/>
    <w:rsid w:val="00A13F9E"/>
    <w:rsid w:val="00AC4462"/>
    <w:rsid w:val="00AD7D7D"/>
    <w:rsid w:val="00B61053"/>
    <w:rsid w:val="00B63592"/>
    <w:rsid w:val="00B90B4A"/>
    <w:rsid w:val="00B96E83"/>
    <w:rsid w:val="00CA44E7"/>
    <w:rsid w:val="00CB09ED"/>
    <w:rsid w:val="00CB77DB"/>
    <w:rsid w:val="00D72100"/>
    <w:rsid w:val="00DD398F"/>
    <w:rsid w:val="00F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paragraph" w:styleId="1">
    <w:name w:val="heading 1"/>
    <w:basedOn w:val="a"/>
    <w:link w:val="10"/>
    <w:uiPriority w:val="1"/>
    <w:qFormat/>
    <w:rsid w:val="007A7639"/>
    <w:pPr>
      <w:widowControl w:val="0"/>
      <w:spacing w:before="1" w:after="0" w:line="240" w:lineRule="auto"/>
      <w:ind w:left="192" w:right="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A7639"/>
    <w:pPr>
      <w:widowControl w:val="0"/>
      <w:spacing w:before="206" w:after="0" w:line="240" w:lineRule="auto"/>
      <w:ind w:left="5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63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A76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1E4A4D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E4A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4A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7A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A76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A7639"/>
    <w:pPr>
      <w:widowControl w:val="0"/>
      <w:spacing w:after="0" w:line="240" w:lineRule="auto"/>
      <w:ind w:left="103" w:right="178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link w:val="Standard0"/>
    <w:rsid w:val="007A763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Standard0">
    <w:name w:val="Standard Знак"/>
    <w:basedOn w:val="a0"/>
    <w:link w:val="Standard"/>
    <w:rsid w:val="007A7639"/>
    <w:rPr>
      <w:rFonts w:ascii="Calibri" w:eastAsia="Times New Roman" w:hAnsi="Calibri" w:cs="Times New Roman"/>
      <w:kern w:val="3"/>
      <w:lang w:eastAsia="zh-CN"/>
    </w:rPr>
  </w:style>
  <w:style w:type="paragraph" w:styleId="ac">
    <w:name w:val="footnote text"/>
    <w:basedOn w:val="a"/>
    <w:link w:val="ad"/>
    <w:unhideWhenUsed/>
    <w:rsid w:val="007A76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d">
    <w:name w:val="Текст сноски Знак"/>
    <w:basedOn w:val="a0"/>
    <w:link w:val="ac"/>
    <w:rsid w:val="007A76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Default">
    <w:name w:val="Default"/>
    <w:rsid w:val="007A7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uiPriority w:val="22"/>
    <w:qFormat/>
    <w:rsid w:val="007A7639"/>
    <w:rPr>
      <w:b/>
      <w:bCs/>
    </w:rPr>
  </w:style>
  <w:style w:type="character" w:customStyle="1" w:styleId="apple-converted-space">
    <w:name w:val="apple-converted-space"/>
    <w:basedOn w:val="a0"/>
    <w:rsid w:val="007A7639"/>
  </w:style>
  <w:style w:type="character" w:customStyle="1" w:styleId="FontStyle17">
    <w:name w:val="Font Style17"/>
    <w:uiPriority w:val="99"/>
    <w:rsid w:val="007A76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7A7639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1">
    <w:name w:val="Без интервала2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639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7A763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7A7639"/>
  </w:style>
  <w:style w:type="character" w:styleId="af1">
    <w:name w:val="footnote reference"/>
    <w:rsid w:val="007A7639"/>
    <w:rPr>
      <w:vertAlign w:val="superscript"/>
    </w:rPr>
  </w:style>
  <w:style w:type="paragraph" w:styleId="30">
    <w:name w:val="Body Text Indent 3"/>
    <w:basedOn w:val="a"/>
    <w:link w:val="31"/>
    <w:rsid w:val="007A76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A76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7A7639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7A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A76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7639"/>
    <w:rPr>
      <w:rFonts w:ascii="Calibri" w:eastAsia="Calibri" w:hAnsi="Calibri" w:cs="Times New Roman"/>
    </w:rPr>
  </w:style>
  <w:style w:type="paragraph" w:styleId="22">
    <w:name w:val="Body Text First Indent 2"/>
    <w:basedOn w:val="af2"/>
    <w:link w:val="23"/>
    <w:uiPriority w:val="99"/>
    <w:unhideWhenUsed/>
    <w:rsid w:val="007A7639"/>
    <w:pPr>
      <w:spacing w:after="20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7A7639"/>
  </w:style>
  <w:style w:type="character" w:customStyle="1" w:styleId="af4">
    <w:name w:val="Символ сноски"/>
    <w:rsid w:val="007A7639"/>
    <w:rPr>
      <w:vertAlign w:val="superscript"/>
    </w:rPr>
  </w:style>
  <w:style w:type="character" w:customStyle="1" w:styleId="13">
    <w:name w:val="Знак сноски1"/>
    <w:rsid w:val="007A7639"/>
    <w:rPr>
      <w:vertAlign w:val="superscript"/>
    </w:rPr>
  </w:style>
  <w:style w:type="paragraph" w:styleId="af5">
    <w:name w:val="No Spacing"/>
    <w:uiPriority w:val="1"/>
    <w:qFormat/>
    <w:rsid w:val="007A763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6">
    <w:name w:val="Hyperlink"/>
    <w:rsid w:val="007A7639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7A7639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7A76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7A7639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A7639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A7639"/>
    <w:rPr>
      <w:b/>
      <w:bCs/>
    </w:rPr>
  </w:style>
  <w:style w:type="character" w:customStyle="1" w:styleId="14">
    <w:name w:val="Заголовок №1_"/>
    <w:link w:val="15"/>
    <w:uiPriority w:val="99"/>
    <w:locked/>
    <w:rsid w:val="007A7639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A7639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544C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Текст сноски Знак1"/>
    <w:basedOn w:val="a0"/>
    <w:uiPriority w:val="99"/>
    <w:semiHidden/>
    <w:rsid w:val="00544CB0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styleId="afd">
    <w:name w:val="Normal (Web)"/>
    <w:basedOn w:val="a"/>
    <w:uiPriority w:val="99"/>
    <w:semiHidden/>
    <w:unhideWhenUsed/>
    <w:rsid w:val="0054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544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ndnote reference"/>
    <w:uiPriority w:val="99"/>
    <w:semiHidden/>
    <w:unhideWhenUsed/>
    <w:rsid w:val="00544CB0"/>
    <w:rPr>
      <w:vertAlign w:val="superscript"/>
    </w:rPr>
  </w:style>
  <w:style w:type="character" w:styleId="aff0">
    <w:name w:val="line number"/>
    <w:basedOn w:val="a0"/>
    <w:uiPriority w:val="99"/>
    <w:semiHidden/>
    <w:unhideWhenUsed/>
    <w:rsid w:val="00544CB0"/>
  </w:style>
  <w:style w:type="character" w:styleId="aff1">
    <w:name w:val="annotation reference"/>
    <w:uiPriority w:val="99"/>
    <w:semiHidden/>
    <w:unhideWhenUsed/>
    <w:rsid w:val="00544CB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2017-11-20T12:44:00Z</cp:lastPrinted>
  <dcterms:created xsi:type="dcterms:W3CDTF">2017-11-22T08:38:00Z</dcterms:created>
  <dcterms:modified xsi:type="dcterms:W3CDTF">2017-11-22T08:38:00Z</dcterms:modified>
</cp:coreProperties>
</file>